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A487" w14:textId="0F00B329" w:rsidR="000F71AC" w:rsidRDefault="000F71AC" w:rsidP="000F71AC">
      <w:pPr>
        <w:jc w:val="center"/>
        <w:rPr>
          <w:rFonts w:ascii="Times New Roman" w:hAnsi="Times New Roman" w:cs="Times New Roman"/>
          <w:b/>
          <w:bCs/>
        </w:rPr>
      </w:pPr>
      <w:r w:rsidRPr="000F71AC">
        <w:rPr>
          <w:rFonts w:ascii="Times New Roman" w:hAnsi="Times New Roman" w:cs="Times New Roman"/>
          <w:b/>
          <w:bCs/>
        </w:rPr>
        <w:t>MODALITĂȚILE DE CONTESTARE</w:t>
      </w:r>
    </w:p>
    <w:p w14:paraId="70B4634E" w14:textId="77777777" w:rsidR="000F71AC" w:rsidRPr="000F71AC" w:rsidRDefault="000F71AC" w:rsidP="000F71AC">
      <w:pPr>
        <w:jc w:val="center"/>
        <w:rPr>
          <w:rFonts w:ascii="Times New Roman" w:hAnsi="Times New Roman" w:cs="Times New Roman"/>
        </w:rPr>
      </w:pPr>
    </w:p>
    <w:p w14:paraId="1763D6D1" w14:textId="77777777" w:rsidR="000F71AC" w:rsidRPr="000F71AC" w:rsidRDefault="000F71AC" w:rsidP="000F71AC">
      <w:pPr>
        <w:jc w:val="both"/>
        <w:rPr>
          <w:rFonts w:ascii="Times New Roman" w:hAnsi="Times New Roman" w:cs="Times New Roman"/>
        </w:rPr>
      </w:pPr>
      <w:r w:rsidRPr="000F71AC">
        <w:rPr>
          <w:rFonts w:ascii="Times New Roman" w:hAnsi="Times New Roman" w:cs="Times New Roman"/>
        </w:rPr>
        <w:t>În cazul în care o persoană consideră că dreptul privind accesul la informațiile de interes public a fost încălcat, aceasta se poate adresa cu reclamație administrativă conducătorului autorității sau instituției publice căreia i-a fost solicitată informația.</w:t>
      </w:r>
    </w:p>
    <w:p w14:paraId="57122475" w14:textId="4B7598FE" w:rsidR="000F71AC" w:rsidRPr="000F71AC" w:rsidRDefault="000F71AC" w:rsidP="000F71AC">
      <w:pPr>
        <w:jc w:val="both"/>
        <w:rPr>
          <w:rFonts w:ascii="Times New Roman" w:hAnsi="Times New Roman" w:cs="Times New Roman"/>
        </w:rPr>
      </w:pPr>
      <w:r w:rsidRPr="000F71AC">
        <w:rPr>
          <w:rFonts w:ascii="Times New Roman" w:hAnsi="Times New Roman" w:cs="Times New Roman"/>
        </w:rPr>
        <w:t> Persoana ce se consideră vătămată în drepturile sale poate depune reclamația administrativă în termen de 30 de zile de la luarea la cunoștință a refuzului explicit sau tacit al angajaților din cadrul autorității sau instituției publice. </w:t>
      </w:r>
    </w:p>
    <w:p w14:paraId="6E0D9224" w14:textId="47499112" w:rsidR="000F71AC" w:rsidRPr="000F71AC" w:rsidRDefault="000F71AC" w:rsidP="000F71AC">
      <w:pPr>
        <w:jc w:val="both"/>
        <w:rPr>
          <w:rFonts w:ascii="Times New Roman" w:hAnsi="Times New Roman" w:cs="Times New Roman"/>
        </w:rPr>
      </w:pPr>
      <w:r w:rsidRPr="000F71AC">
        <w:rPr>
          <w:rFonts w:ascii="Times New Roman" w:hAnsi="Times New Roman" w:cs="Times New Roman"/>
        </w:rPr>
        <w:t xml:space="preserve">În cazul în care reclamația se dovedește întemeiată, răspunsul la aceasta se transmite solicitantului ce se consideră lezat în termen de 15 zile de la depunerea reclamației administrative. Acest răspuns va conține informațiile de interes public solicitate inițial și, </w:t>
      </w:r>
      <w:r w:rsidRPr="000F71AC">
        <w:rPr>
          <w:rFonts w:ascii="Times New Roman" w:hAnsi="Times New Roman" w:cs="Times New Roman"/>
        </w:rPr>
        <w:t>de asemenea</w:t>
      </w:r>
      <w:r w:rsidRPr="000F71AC">
        <w:rPr>
          <w:rFonts w:ascii="Times New Roman" w:hAnsi="Times New Roman" w:cs="Times New Roman"/>
        </w:rPr>
        <w:t>, va menți</w:t>
      </w:r>
      <w:r>
        <w:rPr>
          <w:rFonts w:ascii="Times New Roman" w:hAnsi="Times New Roman" w:cs="Times New Roman"/>
        </w:rPr>
        <w:t>o</w:t>
      </w:r>
      <w:r w:rsidRPr="000F71AC">
        <w:rPr>
          <w:rFonts w:ascii="Times New Roman" w:hAnsi="Times New Roman" w:cs="Times New Roman"/>
        </w:rPr>
        <w:t>na sancțiunile disciplinare aplicate in cazul funcționarului vinovat, în condițiile legii.</w:t>
      </w:r>
    </w:p>
    <w:p w14:paraId="0278E57C" w14:textId="6C4F28BE" w:rsidR="000F71AC" w:rsidRPr="000F71AC" w:rsidRDefault="000F71AC" w:rsidP="000F71AC">
      <w:pPr>
        <w:jc w:val="both"/>
        <w:rPr>
          <w:rFonts w:ascii="Times New Roman" w:hAnsi="Times New Roman" w:cs="Times New Roman"/>
        </w:rPr>
      </w:pPr>
      <w:r w:rsidRPr="000F71AC">
        <w:rPr>
          <w:rFonts w:ascii="Times New Roman" w:hAnsi="Times New Roman" w:cs="Times New Roman"/>
        </w:rPr>
        <w:t>Pentru analiza reclamațiilor administrative ale persoanelor, vizând nerespectarea prevederilor Legii nr. 544/2001, la nivelul fiecărei autorități sau instituții publice se constituie o comisie de analiză privind încălcarea dreptului de acces la informațiile de interes public. Solicitantul care, după primirea răspunsului la reclamația administrativă, se consideră în continuare lezat în drepturile sale prevăzute de lege, poate face plângere la secția de contencios administrativ a tribunalului, în termen de 30 de zile de la expirarea termenelor prevăzute la art. 7 din Legea 544/2001. </w:t>
      </w:r>
    </w:p>
    <w:p w14:paraId="7402EB71" w14:textId="77777777" w:rsidR="00B02049" w:rsidRPr="000F71AC" w:rsidRDefault="00B02049" w:rsidP="000F71AC">
      <w:pPr>
        <w:jc w:val="both"/>
        <w:rPr>
          <w:rFonts w:ascii="Times New Roman" w:hAnsi="Times New Roman" w:cs="Times New Roman"/>
        </w:rPr>
      </w:pPr>
    </w:p>
    <w:sectPr w:rsidR="00B02049" w:rsidRPr="000F7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C"/>
    <w:rsid w:val="000F71AC"/>
    <w:rsid w:val="0016437E"/>
    <w:rsid w:val="00471FD9"/>
    <w:rsid w:val="00B02049"/>
    <w:rsid w:val="00C84774"/>
    <w:rsid w:val="00D7182A"/>
    <w:rsid w:val="00E855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A226"/>
  <w15:chartTrackingRefBased/>
  <w15:docId w15:val="{1CB5B083-C813-4439-B6CD-DAA2BD78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F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F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F71A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F71A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F71A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F71A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F71A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F71A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F71A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F71A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F71A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F71A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F71A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F71A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F71A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F71A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F71A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F71AC"/>
    <w:rPr>
      <w:rFonts w:eastAsiaTheme="majorEastAsia" w:cstheme="majorBidi"/>
      <w:color w:val="272727" w:themeColor="text1" w:themeTint="D8"/>
    </w:rPr>
  </w:style>
  <w:style w:type="paragraph" w:styleId="Titlu">
    <w:name w:val="Title"/>
    <w:basedOn w:val="Normal"/>
    <w:next w:val="Normal"/>
    <w:link w:val="TitluCaracter"/>
    <w:uiPriority w:val="10"/>
    <w:qFormat/>
    <w:rsid w:val="000F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F71A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F71A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F71A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F71A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F71AC"/>
    <w:rPr>
      <w:i/>
      <w:iCs/>
      <w:color w:val="404040" w:themeColor="text1" w:themeTint="BF"/>
    </w:rPr>
  </w:style>
  <w:style w:type="paragraph" w:styleId="Listparagraf">
    <w:name w:val="List Paragraph"/>
    <w:basedOn w:val="Normal"/>
    <w:uiPriority w:val="34"/>
    <w:qFormat/>
    <w:rsid w:val="000F71AC"/>
    <w:pPr>
      <w:ind w:left="720"/>
      <w:contextualSpacing/>
    </w:pPr>
  </w:style>
  <w:style w:type="character" w:styleId="Accentuareintens">
    <w:name w:val="Intense Emphasis"/>
    <w:basedOn w:val="Fontdeparagrafimplicit"/>
    <w:uiPriority w:val="21"/>
    <w:qFormat/>
    <w:rsid w:val="000F71AC"/>
    <w:rPr>
      <w:i/>
      <w:iCs/>
      <w:color w:val="0F4761" w:themeColor="accent1" w:themeShade="BF"/>
    </w:rPr>
  </w:style>
  <w:style w:type="paragraph" w:styleId="Citatintens">
    <w:name w:val="Intense Quote"/>
    <w:basedOn w:val="Normal"/>
    <w:next w:val="Normal"/>
    <w:link w:val="CitatintensCaracter"/>
    <w:uiPriority w:val="30"/>
    <w:qFormat/>
    <w:rsid w:val="000F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F71AC"/>
    <w:rPr>
      <w:i/>
      <w:iCs/>
      <w:color w:val="0F4761" w:themeColor="accent1" w:themeShade="BF"/>
    </w:rPr>
  </w:style>
  <w:style w:type="character" w:styleId="Referireintens">
    <w:name w:val="Intense Reference"/>
    <w:basedOn w:val="Fontdeparagrafimplicit"/>
    <w:uiPriority w:val="32"/>
    <w:qFormat/>
    <w:rsid w:val="000F7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1277</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Petre</dc:creator>
  <cp:keywords/>
  <dc:description/>
  <cp:lastModifiedBy>Gabriela Petre</cp:lastModifiedBy>
  <cp:revision>1</cp:revision>
  <dcterms:created xsi:type="dcterms:W3CDTF">2026-03-26T12:04:00Z</dcterms:created>
  <dcterms:modified xsi:type="dcterms:W3CDTF">2026-03-26T12:09:00Z</dcterms:modified>
</cp:coreProperties>
</file>